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023-26-046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Planungsleistung Elektrotechnik Schaltgebäude Kläranlage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Planungsleistung Elektrotechnik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